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E7A0A" w14:textId="77777777" w:rsidR="00127705" w:rsidRDefault="005F3C36" w:rsidP="00127705">
      <w:pPr>
        <w:rPr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DDF6E7" wp14:editId="23C8B6B4">
                <wp:simplePos x="0" y="0"/>
                <wp:positionH relativeFrom="page">
                  <wp:posOffset>491490</wp:posOffset>
                </wp:positionH>
                <wp:positionV relativeFrom="page">
                  <wp:posOffset>1014095</wp:posOffset>
                </wp:positionV>
                <wp:extent cx="6172200" cy="8001000"/>
                <wp:effectExtent l="0" t="0" r="0" b="0"/>
                <wp:wrapThrough wrapText="bothSides">
                  <wp:wrapPolygon edited="0">
                    <wp:start x="0" y="0"/>
                    <wp:lineTo x="0" y="21531"/>
                    <wp:lineTo x="21511" y="21531"/>
                    <wp:lineTo x="2151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722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FFEA0" w14:textId="77777777" w:rsidR="0023014B" w:rsidRPr="007D1B65" w:rsidRDefault="0023014B" w:rsidP="00127705">
                            <w:pPr>
                              <w:pStyle w:val="Indirizzo"/>
                              <w:jc w:val="both"/>
                              <w:rPr>
                                <w:rFonts w:ascii="Garamond" w:hAnsi="Garamond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09981FBD" w14:textId="77777777" w:rsidR="0023014B" w:rsidRPr="00B64741" w:rsidRDefault="0023014B" w:rsidP="00127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B64741">
                              <w:rPr>
                                <w:rFonts w:ascii="Garamond" w:hAnsi="Garamond"/>
                                <w:b/>
                                <w:bCs/>
                                <w:sz w:val="14"/>
                                <w:szCs w:val="14"/>
                                <w:lang w:val="en-GB"/>
                              </w:rPr>
                              <w:t>IASEMS</w:t>
                            </w:r>
                          </w:p>
                          <w:p w14:paraId="2C064072" w14:textId="77777777" w:rsidR="0023014B" w:rsidRPr="00B64741" w:rsidRDefault="0023014B" w:rsidP="00127705">
                            <w:pPr>
                              <w:jc w:val="center"/>
                              <w:rPr>
                                <w:rFonts w:ascii="Garamond" w:hAnsi="Garamond"/>
                                <w:cap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64741">
                              <w:rPr>
                                <w:rFonts w:ascii="Garamond" w:hAnsi="Garamond"/>
                                <w:b/>
                                <w:bCs/>
                                <w:sz w:val="14"/>
                                <w:szCs w:val="14"/>
                                <w:lang w:val="en-GB"/>
                              </w:rPr>
                              <w:t>Italian Association of Shakespearean and Early Modern Studies</w:t>
                            </w:r>
                          </w:p>
                          <w:p w14:paraId="06E32464" w14:textId="77777777" w:rsidR="0023014B" w:rsidRPr="007D1B65" w:rsidRDefault="0023014B" w:rsidP="00127705">
                            <w:pPr>
                              <w:pStyle w:val="Indirizzo"/>
                              <w:rPr>
                                <w:rFonts w:ascii="Garamond" w:hAnsi="Garamond"/>
                                <w:caps/>
                                <w:sz w:val="32"/>
                                <w:szCs w:val="32"/>
                              </w:rPr>
                            </w:pPr>
                            <w:r w:rsidRPr="007D1B65">
                              <w:rPr>
                                <w:rFonts w:ascii="Garamond" w:hAnsi="Garamond"/>
                                <w:caps/>
                                <w:noProof/>
                                <w:sz w:val="32"/>
                                <w:szCs w:val="32"/>
                                <w:lang w:val="it-IT" w:eastAsia="it-IT" w:bidi="ar-SA"/>
                              </w:rPr>
                              <w:drawing>
                                <wp:inline distT="0" distB="0" distL="0" distR="0" wp14:anchorId="09E3089B" wp14:editId="65CDDDA6">
                                  <wp:extent cx="2730500" cy="393700"/>
                                  <wp:effectExtent l="0" t="0" r="12700" b="1270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7D509" w14:textId="77777777" w:rsidR="0023014B" w:rsidRPr="007D1B65" w:rsidRDefault="0023014B" w:rsidP="00127705">
                            <w:pPr>
                              <w:pStyle w:val="Indirizzo"/>
                              <w:jc w:val="both"/>
                              <w:rPr>
                                <w:rFonts w:ascii="Garamond" w:hAnsi="Garamond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14:paraId="08B4A9C4" w14:textId="77777777" w:rsidR="0023014B" w:rsidRPr="007D1B65" w:rsidRDefault="0023014B" w:rsidP="00127705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Shakespeare and his Contemporaries</w:t>
                            </w:r>
                          </w:p>
                          <w:p w14:paraId="15E18279" w14:textId="77777777" w:rsidR="0023014B" w:rsidRPr="007D1B65" w:rsidRDefault="0023014B" w:rsidP="00847AFF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IASEMS Graduate Conference at 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7D1B65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he British Institute of Florence</w:t>
                            </w:r>
                          </w:p>
                          <w:p w14:paraId="07570D43" w14:textId="77777777" w:rsidR="0023014B" w:rsidRPr="007D1B65" w:rsidRDefault="0023014B" w:rsidP="00847AFF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A48ABF" w14:textId="77777777" w:rsidR="0023014B" w:rsidRPr="007D1B65" w:rsidRDefault="0023014B" w:rsidP="00847AFF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Call for Papers</w:t>
                            </w:r>
                          </w:p>
                          <w:p w14:paraId="0BC72AE4" w14:textId="1594F936" w:rsidR="0023014B" w:rsidRPr="009C77C9" w:rsidRDefault="0023014B" w:rsidP="009C77C9">
                            <w:pPr>
                              <w:spacing w:line="240" w:lineRule="auto"/>
                              <w:jc w:val="center"/>
                              <w:rPr>
                                <w:rFonts w:ascii="Britannic Bold" w:hAnsi="Britannic Bold" w:cs="Times New Roman"/>
                                <w:b/>
                                <w:bCs/>
                                <w:smallCap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>Prophecy</w:t>
                            </w:r>
                            <w:proofErr w:type="spellEnd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and Conspiracy in </w:t>
                            </w:r>
                            <w:proofErr w:type="spellStart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>Early</w:t>
                            </w:r>
                            <w:proofErr w:type="spellEnd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>Modern</w:t>
                            </w:r>
                            <w:proofErr w:type="spellEnd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C77C9">
                              <w:rPr>
                                <w:rStyle w:val="Nessuno"/>
                                <w:rFonts w:ascii="Britannic Bold" w:hAnsi="Britannic Bold"/>
                                <w:sz w:val="32"/>
                                <w:szCs w:val="32"/>
                              </w:rPr>
                              <w:t>England</w:t>
                            </w:r>
                            <w:proofErr w:type="spellEnd"/>
                            <w:r w:rsidRPr="009C77C9">
                              <w:rPr>
                                <w:rFonts w:ascii="Britannic Bold" w:hAnsi="Britannic Bold" w:cs="Times New Roman"/>
                                <w:b/>
                                <w:bCs/>
                                <w:smallCap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2C52B9E" w14:textId="426A8252" w:rsidR="0023014B" w:rsidRPr="007D1B65" w:rsidRDefault="0023014B" w:rsidP="00F645D7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Florence 2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9C77C9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April 2016</w:t>
                            </w:r>
                          </w:p>
                          <w:p w14:paraId="18B5A0E1" w14:textId="77777777" w:rsidR="00421C0F" w:rsidRDefault="0023014B" w:rsidP="00F645D7">
                            <w:pPr>
                              <w:pStyle w:val="Indirizzo"/>
                              <w:jc w:val="both"/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The 2016</w:t>
                            </w: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IASEMS Graduate Conference at The British Institute in Florence is a one-day interdisciplinary forum open to PhD students and researchers who have obtained their doctorates within the past 5 years. This year’s conference will focus on the theme</w:t>
                            </w:r>
                            <w:r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s</w:t>
                            </w: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prophecy and conspiracy in early modern texts. </w:t>
                            </w:r>
                          </w:p>
                          <w:p w14:paraId="6B6CE7CC" w14:textId="32921874" w:rsidR="0023014B" w:rsidRDefault="00421C0F" w:rsidP="00F645D7">
                            <w:pPr>
                              <w:pStyle w:val="Indirizzo"/>
                              <w:jc w:val="both"/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A number of texts written in Tudor and Stuart England feature sibyls, prophets, holy men and women or magicians; on the other hand, conspiracy is often at the heart of early modern narratives and dramatic actions. </w:t>
                            </w:r>
                            <w:r w:rsidR="0023014B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Such themes are to be understood in their wider connotations: they can be investigated in the political, religious, social, or literary context</w:t>
                            </w:r>
                            <w:r w:rsidR="00520A08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, taking into account all literary genres.</w:t>
                            </w:r>
                            <w:r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The relation with classical antiquity is of obvious interest, as is a comparative analysis with contemporary non-English texts. </w:t>
                            </w:r>
                          </w:p>
                          <w:p w14:paraId="11272E7C" w14:textId="1F4EF31F" w:rsidR="0023014B" w:rsidRPr="007D1B65" w:rsidRDefault="0023014B" w:rsidP="00F645D7">
                            <w:pPr>
                              <w:pStyle w:val="Indirizzo"/>
                              <w:jc w:val="both"/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Proposals can therefore address, from a wide range of disciplinary perspectives, the impact and the implications of </w:t>
                            </w:r>
                            <w:r w:rsidR="00421C0F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prophecy and conspiracy </w:t>
                            </w: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in a</w:t>
                            </w:r>
                            <w:r w:rsidR="00EE7A0A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ny early modern English text</w:t>
                            </w:r>
                            <w:bookmarkStart w:id="0" w:name="_GoBack"/>
                            <w:bookmarkEnd w:id="0"/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272EF5AF" w14:textId="77777777" w:rsidR="0023014B" w:rsidRPr="007D1B65" w:rsidRDefault="0023014B" w:rsidP="00F645D7">
                            <w:pPr>
                              <w:pStyle w:val="Indirizzo"/>
                              <w:jc w:val="both"/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</w:pPr>
                          </w:p>
                          <w:p w14:paraId="4F93FB9D" w14:textId="77777777" w:rsidR="0023014B" w:rsidRPr="007D1B65" w:rsidRDefault="0023014B" w:rsidP="00F645D7">
                            <w:pPr>
                              <w:pStyle w:val="Indirizzo"/>
                              <w:jc w:val="both"/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Candidates are invited to send a description of their proposed contribution according to the following guidelines:</w:t>
                            </w:r>
                          </w:p>
                          <w:p w14:paraId="7B2882FC" w14:textId="77777777" w:rsidR="0023014B" w:rsidRPr="007D1B65" w:rsidRDefault="0023014B" w:rsidP="00066D31">
                            <w:pPr>
                              <w:pStyle w:val="Indirizzo"/>
                              <w:jc w:val="both"/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</w:pPr>
                          </w:p>
                          <w:p w14:paraId="5C35EC4A" w14:textId="77777777" w:rsidR="0023014B" w:rsidRPr="007D1B65" w:rsidRDefault="0023014B" w:rsidP="00D87453">
                            <w:pPr>
                              <w:pStyle w:val="Indirizz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caps/>
                                <w:smallCaps w:val="0"/>
                                <w:sz w:val="20"/>
                                <w:szCs w:val="32"/>
                              </w:rPr>
                            </w:pP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the candidate should provide name, institution, contact info, title and a short abstract of the proposed contribution (300 words for a 20-minute paper), explaining the content and intended structure of the paper, and including a short bibliography</w:t>
                            </w:r>
                          </w:p>
                          <w:p w14:paraId="1BB6BEB5" w14:textId="30BC3711" w:rsidR="0023014B" w:rsidRPr="004A71C9" w:rsidRDefault="0023014B" w:rsidP="004A71C9">
                            <w:pPr>
                              <w:pStyle w:val="Indirizz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caps/>
                                <w:smallCaps w:val="0"/>
                                <w:sz w:val="20"/>
                                <w:szCs w:val="32"/>
                              </w:rPr>
                            </w:pPr>
                            <w:proofErr w:type="gramStart"/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abstracts</w:t>
                            </w:r>
                            <w:proofErr w:type="gramEnd"/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are to be submitted by </w:t>
                            </w:r>
                            <w:r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Satur</w:t>
                            </w:r>
                            <w:r w:rsidRPr="007D1B65"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day</w:t>
                            </w:r>
                            <w:r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,</w:t>
                            </w:r>
                            <w:r w:rsidRPr="007D1B65"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31</w:t>
                            </w:r>
                            <w:r w:rsidRPr="007D1B65"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Octo</w:t>
                            </w:r>
                            <w:r w:rsidRPr="007D1B65"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ber 201</w:t>
                            </w:r>
                            <w:r>
                              <w:rPr>
                                <w:rFonts w:ascii="Garamond" w:hAnsi="Garamond" w:cs="Times New Roman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7D1B65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smallCaps w:val="0"/>
                                <w:sz w:val="20"/>
                                <w:szCs w:val="24"/>
                              </w:rPr>
                              <w:t xml:space="preserve"> by email to </w:t>
                            </w:r>
                            <w:hyperlink r:id="rId7" w:history="1">
                              <w:r w:rsidRPr="007D1B65">
                                <w:rPr>
                                  <w:rStyle w:val="Collegamentoipertestuale"/>
                                  <w:rFonts w:ascii="Garamond" w:hAnsi="Garamond" w:cs="Times New Roman"/>
                                  <w:b w:val="0"/>
                                  <w:smallCaps w:val="0"/>
                                  <w:color w:val="auto"/>
                                  <w:sz w:val="20"/>
                                  <w:szCs w:val="24"/>
                                </w:rPr>
                                <w:t>ilaria.natali@unifi.it</w:t>
                              </w:r>
                            </w:hyperlink>
                          </w:p>
                          <w:p w14:paraId="4CBEE7D7" w14:textId="75A25C5F" w:rsidR="0023014B" w:rsidRPr="007D1B65" w:rsidRDefault="0023014B" w:rsidP="00D87453">
                            <w:pPr>
                              <w:pStyle w:val="Indirizz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caps/>
                                <w:smallCaps w:val="0"/>
                                <w:sz w:val="20"/>
                                <w:szCs w:val="32"/>
                              </w:rPr>
                            </w:pPr>
                            <w:proofErr w:type="gramStart"/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all</w:t>
                            </w:r>
                            <w:proofErr w:type="gramEnd"/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 xml:space="preserve"> proposals will be blind-vetted. The list of selected papers will be available by the end of November 201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5</w:t>
                            </w:r>
                          </w:p>
                          <w:p w14:paraId="52D104E3" w14:textId="4F441DD6" w:rsidR="0023014B" w:rsidRPr="007D1B65" w:rsidRDefault="0023014B" w:rsidP="00D87453">
                            <w:pPr>
                              <w:pStyle w:val="Indirizz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  <w:proofErr w:type="gramStart"/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each</w:t>
                            </w:r>
                            <w:proofErr w:type="gramEnd"/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 xml:space="preserve"> finished contribution is to last no longer than 20 minutes and is to be presented in English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: c</w:t>
                            </w:r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andidates whose first language is not English will need to have their proposals and final papers checked by a mother-tongue speaker</w:t>
                            </w:r>
                          </w:p>
                          <w:p w14:paraId="37B553E1" w14:textId="4C883D54" w:rsidR="0023014B" w:rsidRDefault="0023014B" w:rsidP="000B0E67">
                            <w:pPr>
                              <w:pStyle w:val="Indirizz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  <w:proofErr w:type="gramStart"/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participants</w:t>
                            </w:r>
                            <w:proofErr w:type="gramEnd"/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 xml:space="preserve"> will be asked to present a final draft of </w:t>
                            </w: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the paper two weeks before the Conference.</w:t>
                            </w:r>
                          </w:p>
                          <w:p w14:paraId="425FA94B" w14:textId="77777777" w:rsidR="0023014B" w:rsidRDefault="0023014B" w:rsidP="007B03C8">
                            <w:pPr>
                              <w:pStyle w:val="Indirizzo"/>
                              <w:ind w:left="360"/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</w:p>
                          <w:p w14:paraId="6AEE71D1" w14:textId="77777777" w:rsidR="0023014B" w:rsidRPr="007B03C8" w:rsidRDefault="0023014B" w:rsidP="007B03C8">
                            <w:pPr>
                              <w:pStyle w:val="Indirizzo"/>
                              <w:ind w:left="360"/>
                              <w:jc w:val="left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  <w:r w:rsidRPr="007B03C8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Selected speakers who are IASEMS members can apply for a small grant (</w:t>
                            </w:r>
                            <w:hyperlink r:id="rId8" w:history="1">
                              <w:r w:rsidRPr="007B03C8">
                                <w:rPr>
                                  <w:rStyle w:val="Collegamentoipertestuale"/>
                                  <w:rFonts w:ascii="Garamond" w:hAnsi="Garamond"/>
                                  <w:b w:val="0"/>
                                  <w:smallCaps w:val="0"/>
                                  <w:sz w:val="20"/>
                                  <w:szCs w:val="32"/>
                                </w:rPr>
                                <w:t>http://www.maldura.unipd.it/iasems/iasems_about.html</w:t>
                              </w:r>
                            </w:hyperlink>
                            <w:r w:rsidRPr="007B03C8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)</w:t>
                            </w:r>
                          </w:p>
                          <w:p w14:paraId="58915B61" w14:textId="77777777" w:rsidR="0023014B" w:rsidRPr="007B03C8" w:rsidRDefault="0023014B" w:rsidP="007B03C8">
                            <w:pPr>
                              <w:pStyle w:val="Indirizzo"/>
                              <w:ind w:left="360"/>
                              <w:jc w:val="left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</w:p>
                          <w:p w14:paraId="5B6B8D33" w14:textId="77777777" w:rsidR="0023014B" w:rsidRPr="007D1B65" w:rsidRDefault="0023014B" w:rsidP="00B64741">
                            <w:pPr>
                              <w:pStyle w:val="Indirizzo"/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ab/>
                            </w:r>
                          </w:p>
                          <w:p w14:paraId="4814CC1F" w14:textId="77777777" w:rsidR="0023014B" w:rsidRPr="007D1B65" w:rsidRDefault="0023014B" w:rsidP="00974FC7">
                            <w:pPr>
                              <w:pStyle w:val="Indirizzo"/>
                              <w:ind w:left="360"/>
                              <w:jc w:val="both"/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</w:pPr>
                            <w:r w:rsidRPr="007D1B65">
                              <w:rPr>
                                <w:rFonts w:ascii="Garamond" w:hAnsi="Garamond"/>
                                <w:b w:val="0"/>
                                <w:bCs w:val="0"/>
                                <w:smallCaps w:val="0"/>
                                <w:sz w:val="20"/>
                                <w:szCs w:val="32"/>
                              </w:rPr>
                              <w:t>For further information please contact Ilaria Natali (ilaria.natali@unifi.it)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8.7pt;margin-top:79.85pt;width:486pt;height:63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" filled="f" stroked="f" strokeweight="0">
                <v:shadow color="#ccc" opacity="49150f"/>
                <o:lock v:ext="edit" shapetype="t"/>
                <v:textbox inset="2.85pt,2.85pt,2.85pt,2.85pt">
                  <w:txbxContent>
                    <w:p w14:paraId="3DBFFEA0" w14:textId="77777777" w:rsidR="0023014B" w:rsidRPr="007D1B65" w:rsidRDefault="0023014B" w:rsidP="00127705">
                      <w:pPr>
                        <w:pStyle w:val="Indirizzo"/>
                        <w:jc w:val="both"/>
                        <w:rPr>
                          <w:rFonts w:ascii="Garamond" w:hAnsi="Garamond"/>
                          <w:caps/>
                          <w:sz w:val="32"/>
                          <w:szCs w:val="32"/>
                        </w:rPr>
                      </w:pPr>
                    </w:p>
                    <w:p w14:paraId="09981FBD" w14:textId="77777777" w:rsidR="0023014B" w:rsidRPr="00B64741" w:rsidRDefault="0023014B" w:rsidP="00127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14"/>
                          <w:szCs w:val="14"/>
                          <w:lang w:val="en-GB"/>
                        </w:rPr>
                      </w:pPr>
                      <w:r w:rsidRPr="00B64741">
                        <w:rPr>
                          <w:rFonts w:ascii="Garamond" w:hAnsi="Garamond"/>
                          <w:b/>
                          <w:bCs/>
                          <w:sz w:val="14"/>
                          <w:szCs w:val="14"/>
                          <w:lang w:val="en-GB"/>
                        </w:rPr>
                        <w:t>IASEMS</w:t>
                      </w:r>
                    </w:p>
                    <w:p w14:paraId="2C064072" w14:textId="77777777" w:rsidR="0023014B" w:rsidRPr="00B64741" w:rsidRDefault="0023014B" w:rsidP="00127705">
                      <w:pPr>
                        <w:jc w:val="center"/>
                        <w:rPr>
                          <w:rFonts w:ascii="Garamond" w:hAnsi="Garamond"/>
                          <w:caps/>
                          <w:sz w:val="32"/>
                          <w:szCs w:val="32"/>
                          <w:lang w:val="en-GB"/>
                        </w:rPr>
                      </w:pPr>
                      <w:r w:rsidRPr="00B64741">
                        <w:rPr>
                          <w:rFonts w:ascii="Garamond" w:hAnsi="Garamond"/>
                          <w:b/>
                          <w:bCs/>
                          <w:sz w:val="14"/>
                          <w:szCs w:val="14"/>
                          <w:lang w:val="en-GB"/>
                        </w:rPr>
                        <w:t>Italian Association of Shakespearean and Early Modern Studies</w:t>
                      </w:r>
                    </w:p>
                    <w:p w14:paraId="06E32464" w14:textId="77777777" w:rsidR="0023014B" w:rsidRPr="007D1B65" w:rsidRDefault="0023014B" w:rsidP="00127705">
                      <w:pPr>
                        <w:pStyle w:val="Indirizzo"/>
                        <w:rPr>
                          <w:rFonts w:ascii="Garamond" w:hAnsi="Garamond"/>
                          <w:caps/>
                          <w:sz w:val="32"/>
                          <w:szCs w:val="32"/>
                        </w:rPr>
                      </w:pPr>
                      <w:r w:rsidRPr="007D1B65">
                        <w:rPr>
                          <w:rFonts w:ascii="Garamond" w:hAnsi="Garamond"/>
                          <w:caps/>
                          <w:noProof/>
                          <w:sz w:val="32"/>
                          <w:szCs w:val="32"/>
                          <w:lang w:val="it-IT" w:eastAsia="it-IT" w:bidi="ar-SA"/>
                        </w:rPr>
                        <w:drawing>
                          <wp:inline distT="0" distB="0" distL="0" distR="0" wp14:anchorId="09E3089B" wp14:editId="65CDDDA6">
                            <wp:extent cx="2730500" cy="393700"/>
                            <wp:effectExtent l="0" t="0" r="12700" b="1270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7D509" w14:textId="77777777" w:rsidR="0023014B" w:rsidRPr="007D1B65" w:rsidRDefault="0023014B" w:rsidP="00127705">
                      <w:pPr>
                        <w:pStyle w:val="Indirizzo"/>
                        <w:jc w:val="both"/>
                        <w:rPr>
                          <w:rFonts w:ascii="Garamond" w:hAnsi="Garamond"/>
                          <w:caps/>
                          <w:sz w:val="32"/>
                          <w:szCs w:val="32"/>
                        </w:rPr>
                      </w:pPr>
                    </w:p>
                    <w:p w14:paraId="08B4A9C4" w14:textId="77777777" w:rsidR="0023014B" w:rsidRPr="007D1B65" w:rsidRDefault="0023014B" w:rsidP="00127705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1B65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>Shakespeare and his Contemporaries</w:t>
                      </w:r>
                    </w:p>
                    <w:p w14:paraId="15E18279" w14:textId="77777777" w:rsidR="0023014B" w:rsidRPr="007D1B65" w:rsidRDefault="0023014B" w:rsidP="00847AFF">
                      <w:pPr>
                        <w:spacing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1B65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The IASEMS Graduate Conference at 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7D1B65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>he British Institute of Florence</w:t>
                      </w:r>
                    </w:p>
                    <w:p w14:paraId="07570D43" w14:textId="77777777" w:rsidR="0023014B" w:rsidRPr="007D1B65" w:rsidRDefault="0023014B" w:rsidP="00847AFF">
                      <w:pPr>
                        <w:spacing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1A48ABF" w14:textId="77777777" w:rsidR="0023014B" w:rsidRPr="007D1B65" w:rsidRDefault="0023014B" w:rsidP="00847AFF">
                      <w:pPr>
                        <w:spacing w:line="240" w:lineRule="auto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1B65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>Call for Papers</w:t>
                      </w:r>
                    </w:p>
                    <w:p w14:paraId="0BC72AE4" w14:textId="1594F936" w:rsidR="0023014B" w:rsidRPr="009C77C9" w:rsidRDefault="0023014B" w:rsidP="009C77C9">
                      <w:pPr>
                        <w:spacing w:line="240" w:lineRule="auto"/>
                        <w:jc w:val="center"/>
                        <w:rPr>
                          <w:rFonts w:ascii="Britannic Bold" w:hAnsi="Britannic Bold" w:cs="Times New Roman"/>
                          <w:b/>
                          <w:bCs/>
                          <w:smallCaps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>Prophecy</w:t>
                      </w:r>
                      <w:proofErr w:type="spellEnd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 xml:space="preserve"> and Conspiracy in </w:t>
                      </w:r>
                      <w:proofErr w:type="spellStart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>Early</w:t>
                      </w:r>
                      <w:proofErr w:type="spellEnd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>Modern</w:t>
                      </w:r>
                      <w:proofErr w:type="spellEnd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C77C9">
                        <w:rPr>
                          <w:rStyle w:val="Nessuno"/>
                          <w:rFonts w:ascii="Britannic Bold" w:hAnsi="Britannic Bold"/>
                          <w:sz w:val="32"/>
                          <w:szCs w:val="32"/>
                        </w:rPr>
                        <w:t>England</w:t>
                      </w:r>
                      <w:proofErr w:type="spellEnd"/>
                      <w:r w:rsidRPr="009C77C9">
                        <w:rPr>
                          <w:rFonts w:ascii="Britannic Bold" w:hAnsi="Britannic Bold" w:cs="Times New Roman"/>
                          <w:b/>
                          <w:bCs/>
                          <w:smallCap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72C52B9E" w14:textId="426A8252" w:rsidR="0023014B" w:rsidRPr="007D1B65" w:rsidRDefault="0023014B" w:rsidP="00F645D7">
                      <w:pPr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D1B65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>Florence 2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9C77C9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April 2016</w:t>
                      </w:r>
                    </w:p>
                    <w:p w14:paraId="18B5A0E1" w14:textId="77777777" w:rsidR="00421C0F" w:rsidRDefault="0023014B" w:rsidP="00F645D7">
                      <w:pPr>
                        <w:pStyle w:val="Indirizzo"/>
                        <w:jc w:val="both"/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The 2016</w:t>
                      </w: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 IASEMS Graduate Conference at The British Institute in Florence is a one-day interdisciplinary forum open to PhD students and researchers who have obtained their doctorates within the past 5 years. This year’s conference will focus on the theme</w:t>
                      </w:r>
                      <w:r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s</w:t>
                      </w: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 of </w:t>
                      </w:r>
                      <w:r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prophecy and conspiracy in early modern texts. </w:t>
                      </w:r>
                    </w:p>
                    <w:p w14:paraId="6B6CE7CC" w14:textId="32921874" w:rsidR="0023014B" w:rsidRDefault="00421C0F" w:rsidP="00F645D7">
                      <w:pPr>
                        <w:pStyle w:val="Indirizzo"/>
                        <w:jc w:val="both"/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A number of texts written in Tudor and Stuart England feature sibyls, prophets, holy men and women or magicians; on the other hand, conspiracy is often at the heart of early modern narratives and dramatic actions. </w:t>
                      </w:r>
                      <w:r w:rsidR="0023014B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Such themes are to be understood in their wider connotations: they can be investigated in the political, religious, social, or literary context</w:t>
                      </w:r>
                      <w:r w:rsidR="00520A08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, taking into account all literary genres.</w:t>
                      </w:r>
                      <w:r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 The relation with classical antiquity is of obvious interest, as is a comparative analysis with contemporary non-English texts. </w:t>
                      </w:r>
                    </w:p>
                    <w:p w14:paraId="11272E7C" w14:textId="1F4EF31F" w:rsidR="0023014B" w:rsidRPr="007D1B65" w:rsidRDefault="0023014B" w:rsidP="00F645D7">
                      <w:pPr>
                        <w:pStyle w:val="Indirizzo"/>
                        <w:jc w:val="both"/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</w:pP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Proposals can therefore address, from a wide range of disciplinary perspectives, the impact and the implications of </w:t>
                      </w:r>
                      <w:r w:rsidR="00421C0F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prophecy and conspiracy </w:t>
                      </w: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in a</w:t>
                      </w:r>
                      <w:r w:rsidR="00EE7A0A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ny early modern English text</w:t>
                      </w:r>
                      <w:bookmarkStart w:id="1" w:name="_GoBack"/>
                      <w:bookmarkEnd w:id="1"/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.</w:t>
                      </w:r>
                    </w:p>
                    <w:p w14:paraId="272EF5AF" w14:textId="77777777" w:rsidR="0023014B" w:rsidRPr="007D1B65" w:rsidRDefault="0023014B" w:rsidP="00F645D7">
                      <w:pPr>
                        <w:pStyle w:val="Indirizzo"/>
                        <w:jc w:val="both"/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</w:pPr>
                    </w:p>
                    <w:p w14:paraId="4F93FB9D" w14:textId="77777777" w:rsidR="0023014B" w:rsidRPr="007D1B65" w:rsidRDefault="0023014B" w:rsidP="00F645D7">
                      <w:pPr>
                        <w:pStyle w:val="Indirizzo"/>
                        <w:jc w:val="both"/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</w:pP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Candidates are invited to send a description of their proposed contribution according to the following guidelines:</w:t>
                      </w:r>
                    </w:p>
                    <w:p w14:paraId="7B2882FC" w14:textId="77777777" w:rsidR="0023014B" w:rsidRPr="007D1B65" w:rsidRDefault="0023014B" w:rsidP="00066D31">
                      <w:pPr>
                        <w:pStyle w:val="Indirizzo"/>
                        <w:jc w:val="both"/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</w:pPr>
                    </w:p>
                    <w:p w14:paraId="5C35EC4A" w14:textId="77777777" w:rsidR="0023014B" w:rsidRPr="007D1B65" w:rsidRDefault="0023014B" w:rsidP="00D87453">
                      <w:pPr>
                        <w:pStyle w:val="Indirizz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b w:val="0"/>
                          <w:bCs w:val="0"/>
                          <w:caps/>
                          <w:smallCaps w:val="0"/>
                          <w:sz w:val="20"/>
                          <w:szCs w:val="32"/>
                        </w:rPr>
                      </w:pP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the candidate should provide name, institution, contact info, title and a short abstract of the proposed contribution (300 words for a 20-minute paper), explaining the content and intended structure of the paper, and including a short bibliography</w:t>
                      </w:r>
                    </w:p>
                    <w:p w14:paraId="1BB6BEB5" w14:textId="30BC3711" w:rsidR="0023014B" w:rsidRPr="004A71C9" w:rsidRDefault="0023014B" w:rsidP="004A71C9">
                      <w:pPr>
                        <w:pStyle w:val="Indirizz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b w:val="0"/>
                          <w:bCs w:val="0"/>
                          <w:caps/>
                          <w:smallCaps w:val="0"/>
                          <w:sz w:val="20"/>
                          <w:szCs w:val="32"/>
                        </w:rPr>
                      </w:pPr>
                      <w:proofErr w:type="gramStart"/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>abstracts</w:t>
                      </w:r>
                      <w:proofErr w:type="gramEnd"/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 are to be submitted by </w:t>
                      </w:r>
                      <w:r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Satur</w:t>
                      </w:r>
                      <w:r w:rsidRPr="007D1B65"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day</w:t>
                      </w:r>
                      <w:r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,</w:t>
                      </w:r>
                      <w:r w:rsidRPr="007D1B65"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31</w:t>
                      </w:r>
                      <w:r w:rsidRPr="007D1B65"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Octo</w:t>
                      </w:r>
                      <w:r w:rsidRPr="007D1B65"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ber 201</w:t>
                      </w:r>
                      <w:r>
                        <w:rPr>
                          <w:rFonts w:ascii="Garamond" w:hAnsi="Garamond" w:cs="Times New Roman"/>
                          <w:bCs w:val="0"/>
                          <w:smallCaps w:val="0"/>
                          <w:sz w:val="20"/>
                          <w:szCs w:val="24"/>
                        </w:rPr>
                        <w:t>5</w:t>
                      </w:r>
                      <w:r w:rsidRPr="007D1B65">
                        <w:rPr>
                          <w:rFonts w:ascii="Garamond" w:hAnsi="Garamond" w:cs="Times New Roman"/>
                          <w:b w:val="0"/>
                          <w:bCs w:val="0"/>
                          <w:smallCaps w:val="0"/>
                          <w:sz w:val="20"/>
                          <w:szCs w:val="24"/>
                        </w:rPr>
                        <w:t xml:space="preserve"> by email to </w:t>
                      </w:r>
                      <w:hyperlink r:id="rId9" w:history="1">
                        <w:r w:rsidRPr="007D1B65">
                          <w:rPr>
                            <w:rStyle w:val="Collegamentoipertestuale"/>
                            <w:rFonts w:ascii="Garamond" w:hAnsi="Garamond" w:cs="Times New Roman"/>
                            <w:b w:val="0"/>
                            <w:smallCaps w:val="0"/>
                            <w:color w:val="auto"/>
                            <w:sz w:val="20"/>
                            <w:szCs w:val="24"/>
                          </w:rPr>
                          <w:t>ilaria.natali@unifi.it</w:t>
                        </w:r>
                      </w:hyperlink>
                    </w:p>
                    <w:p w14:paraId="4CBEE7D7" w14:textId="75A25C5F" w:rsidR="0023014B" w:rsidRPr="007D1B65" w:rsidRDefault="0023014B" w:rsidP="00D87453">
                      <w:pPr>
                        <w:pStyle w:val="Indirizz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b w:val="0"/>
                          <w:bCs w:val="0"/>
                          <w:caps/>
                          <w:smallCaps w:val="0"/>
                          <w:sz w:val="20"/>
                          <w:szCs w:val="32"/>
                        </w:rPr>
                      </w:pPr>
                      <w:proofErr w:type="gramStart"/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all</w:t>
                      </w:r>
                      <w:proofErr w:type="gramEnd"/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 xml:space="preserve"> proposals will be blind-vetted. The list of selected papers will be available by the end of November 201</w:t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5</w:t>
                      </w:r>
                    </w:p>
                    <w:p w14:paraId="52D104E3" w14:textId="4F441DD6" w:rsidR="0023014B" w:rsidRPr="007D1B65" w:rsidRDefault="0023014B" w:rsidP="00D87453">
                      <w:pPr>
                        <w:pStyle w:val="Indirizz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  <w:proofErr w:type="gramStart"/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each</w:t>
                      </w:r>
                      <w:proofErr w:type="gramEnd"/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 xml:space="preserve"> finished contribution is to last no longer than 20 minutes and is to be presented in English</w:t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: c</w:t>
                      </w:r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andidates whose first language is not English will need to have their proposals and final papers checked by a mother-tongue speaker</w:t>
                      </w:r>
                    </w:p>
                    <w:p w14:paraId="37B553E1" w14:textId="4C883D54" w:rsidR="0023014B" w:rsidRDefault="0023014B" w:rsidP="000B0E67">
                      <w:pPr>
                        <w:pStyle w:val="Indirizz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  <w:proofErr w:type="gramStart"/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participants</w:t>
                      </w:r>
                      <w:proofErr w:type="gramEnd"/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 xml:space="preserve"> will be asked to present a final draft of </w:t>
                      </w:r>
                      <w:r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the paper two weeks before the Conference.</w:t>
                      </w:r>
                    </w:p>
                    <w:p w14:paraId="425FA94B" w14:textId="77777777" w:rsidR="0023014B" w:rsidRDefault="0023014B" w:rsidP="007B03C8">
                      <w:pPr>
                        <w:pStyle w:val="Indirizzo"/>
                        <w:ind w:left="360"/>
                        <w:jc w:val="both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</w:p>
                    <w:p w14:paraId="6AEE71D1" w14:textId="77777777" w:rsidR="0023014B" w:rsidRPr="007B03C8" w:rsidRDefault="0023014B" w:rsidP="007B03C8">
                      <w:pPr>
                        <w:pStyle w:val="Indirizzo"/>
                        <w:ind w:left="360"/>
                        <w:jc w:val="left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  <w:r w:rsidRPr="007B03C8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Selected speakers who are IASEMS members can apply for a small grant (</w:t>
                      </w:r>
                      <w:hyperlink r:id="rId10" w:history="1">
                        <w:r w:rsidRPr="007B03C8">
                          <w:rPr>
                            <w:rStyle w:val="Collegamentoipertestuale"/>
                            <w:rFonts w:ascii="Garamond" w:hAnsi="Garamond"/>
                            <w:b w:val="0"/>
                            <w:smallCaps w:val="0"/>
                            <w:sz w:val="20"/>
                            <w:szCs w:val="32"/>
                          </w:rPr>
                          <w:t>http://www.maldura.unipd.it/iasems/iasems_about.html</w:t>
                        </w:r>
                      </w:hyperlink>
                      <w:r w:rsidRPr="007B03C8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)</w:t>
                      </w:r>
                    </w:p>
                    <w:p w14:paraId="58915B61" w14:textId="77777777" w:rsidR="0023014B" w:rsidRPr="007B03C8" w:rsidRDefault="0023014B" w:rsidP="007B03C8">
                      <w:pPr>
                        <w:pStyle w:val="Indirizzo"/>
                        <w:ind w:left="360"/>
                        <w:jc w:val="left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</w:p>
                    <w:p w14:paraId="5B6B8D33" w14:textId="77777777" w:rsidR="0023014B" w:rsidRPr="007D1B65" w:rsidRDefault="0023014B" w:rsidP="00B64741">
                      <w:pPr>
                        <w:pStyle w:val="Indirizzo"/>
                        <w:jc w:val="both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ab/>
                      </w:r>
                    </w:p>
                    <w:p w14:paraId="4814CC1F" w14:textId="77777777" w:rsidR="0023014B" w:rsidRPr="007D1B65" w:rsidRDefault="0023014B" w:rsidP="00974FC7">
                      <w:pPr>
                        <w:pStyle w:val="Indirizzo"/>
                        <w:ind w:left="360"/>
                        <w:jc w:val="both"/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</w:pPr>
                      <w:r w:rsidRPr="007D1B65">
                        <w:rPr>
                          <w:rFonts w:ascii="Garamond" w:hAnsi="Garamond"/>
                          <w:b w:val="0"/>
                          <w:bCs w:val="0"/>
                          <w:smallCaps w:val="0"/>
                          <w:sz w:val="20"/>
                          <w:szCs w:val="32"/>
                        </w:rPr>
                        <w:t>For further information please contact Ilaria Natali (ilaria.natali@unifi.it)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5DCCE2A" w14:textId="77777777" w:rsidR="005D15D6" w:rsidRPr="00F312D1" w:rsidRDefault="005D15D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D15D6" w:rsidRPr="00F312D1" w:rsidSect="00661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7AF5"/>
    <w:multiLevelType w:val="hybridMultilevel"/>
    <w:tmpl w:val="B1F2F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43021"/>
    <w:multiLevelType w:val="hybridMultilevel"/>
    <w:tmpl w:val="2D9E7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D1"/>
    <w:rsid w:val="00066D31"/>
    <w:rsid w:val="00071D33"/>
    <w:rsid w:val="000B0E67"/>
    <w:rsid w:val="00127705"/>
    <w:rsid w:val="001C2353"/>
    <w:rsid w:val="0023014B"/>
    <w:rsid w:val="002A631F"/>
    <w:rsid w:val="003140DF"/>
    <w:rsid w:val="00315351"/>
    <w:rsid w:val="00360EE8"/>
    <w:rsid w:val="004003F7"/>
    <w:rsid w:val="00421C0F"/>
    <w:rsid w:val="004A71C9"/>
    <w:rsid w:val="00520A08"/>
    <w:rsid w:val="00547FA1"/>
    <w:rsid w:val="005D15D6"/>
    <w:rsid w:val="005F3C36"/>
    <w:rsid w:val="00621B85"/>
    <w:rsid w:val="006615D5"/>
    <w:rsid w:val="006655BB"/>
    <w:rsid w:val="00672464"/>
    <w:rsid w:val="006B352C"/>
    <w:rsid w:val="006F0824"/>
    <w:rsid w:val="007B03C8"/>
    <w:rsid w:val="007D1B65"/>
    <w:rsid w:val="00847AFF"/>
    <w:rsid w:val="008E1E06"/>
    <w:rsid w:val="009529C2"/>
    <w:rsid w:val="00974FC7"/>
    <w:rsid w:val="00987145"/>
    <w:rsid w:val="009C339E"/>
    <w:rsid w:val="009C77C9"/>
    <w:rsid w:val="009E61C0"/>
    <w:rsid w:val="00B2298A"/>
    <w:rsid w:val="00B64741"/>
    <w:rsid w:val="00B70EB3"/>
    <w:rsid w:val="00B866B1"/>
    <w:rsid w:val="00D54237"/>
    <w:rsid w:val="00D87453"/>
    <w:rsid w:val="00E141D6"/>
    <w:rsid w:val="00EE7A0A"/>
    <w:rsid w:val="00EF68B3"/>
    <w:rsid w:val="00F312D1"/>
    <w:rsid w:val="00F645D7"/>
    <w:rsid w:val="00FB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F3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5D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rsid w:val="00127705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7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770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D87453"/>
    <w:rPr>
      <w:color w:val="0000FF" w:themeColor="hyperlink"/>
      <w:u w:val="single"/>
    </w:rPr>
  </w:style>
  <w:style w:type="character" w:customStyle="1" w:styleId="Nessuno">
    <w:name w:val="Nessuno"/>
    <w:rsid w:val="009C7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5D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rsid w:val="00127705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7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770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D87453"/>
    <w:rPr>
      <w:color w:val="0000FF" w:themeColor="hyperlink"/>
      <w:u w:val="single"/>
    </w:rPr>
  </w:style>
  <w:style w:type="character" w:customStyle="1" w:styleId="Nessuno">
    <w:name w:val="Nessuno"/>
    <w:rsid w:val="009C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ilaria.natali@unifi.it" TargetMode="External"/><Relationship Id="rId8" Type="http://schemas.openxmlformats.org/officeDocument/2006/relationships/hyperlink" Target="http://www.maldura.unipd.it/iasems/iasems_about.html" TargetMode="External"/><Relationship Id="rId9" Type="http://schemas.openxmlformats.org/officeDocument/2006/relationships/hyperlink" Target="mailto:ilaria.natali@unifi.it" TargetMode="External"/><Relationship Id="rId10" Type="http://schemas.openxmlformats.org/officeDocument/2006/relationships/hyperlink" Target="http://www.maldura.unipd.it/iasems/iasems_abou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Alessandra Petrina</cp:lastModifiedBy>
  <cp:revision>6</cp:revision>
  <dcterms:created xsi:type="dcterms:W3CDTF">2015-07-04T09:54:00Z</dcterms:created>
  <dcterms:modified xsi:type="dcterms:W3CDTF">2015-07-07T07:49:00Z</dcterms:modified>
</cp:coreProperties>
</file>